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6D" w:rsidRPr="004E17C0" w:rsidRDefault="00601F6D" w:rsidP="00601F6D">
      <w:pPr>
        <w:shd w:val="clear" w:color="auto" w:fill="FFFFFF"/>
        <w:spacing w:after="79"/>
        <w:outlineLvl w:val="0"/>
        <w:rPr>
          <w:b/>
          <w:bCs/>
          <w:color w:val="DB2B36"/>
          <w:kern w:val="36"/>
        </w:rPr>
      </w:pPr>
      <w:r w:rsidRPr="004E17C0">
        <w:rPr>
          <w:b/>
          <w:bCs/>
          <w:color w:val="DB2B36"/>
          <w:kern w:val="36"/>
        </w:rPr>
        <w:t>Informace o doručené žádosti na městský úřad</w:t>
      </w:r>
    </w:p>
    <w:p w:rsidR="00601F6D" w:rsidRPr="00601F6D" w:rsidRDefault="00601F6D" w:rsidP="00601F6D">
      <w:pPr>
        <w:shd w:val="clear" w:color="auto" w:fill="FFFFFF"/>
        <w:spacing w:line="218" w:lineRule="atLeast"/>
        <w:rPr>
          <w:b/>
          <w:bCs/>
        </w:rPr>
      </w:pPr>
      <w:r w:rsidRPr="00601F6D">
        <w:rPr>
          <w:b/>
          <w:bCs/>
        </w:rPr>
        <w:t>Informace poskytla: </w:t>
      </w:r>
      <w:r w:rsidRPr="004E17C0">
        <w:t>11.02.2020, Bc. Renata Vyslyšelová, odbor dopravy a silničního hospodářství</w:t>
      </w:r>
      <w:r w:rsidRPr="00601F6D">
        <w:rPr>
          <w:b/>
          <w:bCs/>
        </w:rPr>
        <w:br/>
        <w:t>Zveřejněno dne: </w:t>
      </w:r>
      <w:r w:rsidRPr="004E17C0">
        <w:t>11.02.2020</w:t>
      </w:r>
    </w:p>
    <w:p w:rsidR="00601F6D" w:rsidRPr="00601F6D" w:rsidRDefault="00601F6D" w:rsidP="00601F6D">
      <w:pPr>
        <w:shd w:val="clear" w:color="auto" w:fill="FFFFFF"/>
        <w:spacing w:before="158" w:after="158" w:line="218" w:lineRule="atLeast"/>
        <w:jc w:val="left"/>
      </w:pPr>
      <w:r w:rsidRPr="00601F6D">
        <w:rPr>
          <w:b/>
          <w:bCs/>
        </w:rPr>
        <w:t>Předmět žádosti:</w:t>
      </w:r>
      <w:r w:rsidRPr="00601F6D">
        <w:br/>
        <w:t xml:space="preserve">Žadatel se obrátil na </w:t>
      </w:r>
      <w:bookmarkStart w:id="0" w:name="_GoBack"/>
      <w:bookmarkEnd w:id="0"/>
      <w:r w:rsidRPr="00601F6D">
        <w:t>Městský úřad Rýmařov</w:t>
      </w:r>
      <w:r w:rsidRPr="00601F6D">
        <w:rPr>
          <w:b/>
        </w:rPr>
        <w:t xml:space="preserve">, </w:t>
      </w:r>
      <w:r w:rsidRPr="00601F6D">
        <w:rPr>
          <w:bCs/>
        </w:rPr>
        <w:t xml:space="preserve">odbor dopravy a silničního hospodářství, </w:t>
      </w:r>
      <w:r w:rsidRPr="00601F6D">
        <w:t>jako příslušný povinný subjekt dle zák. č. 106/1999 Sb. o svobodném přístupu k informacím, o poskytnutí informací souvisejícími s níže uvedenými záležitostmi, které se vztahují k působnosti úřadu“.</w:t>
      </w:r>
    </w:p>
    <w:p w:rsidR="00601F6D" w:rsidRPr="00601F6D" w:rsidRDefault="00601F6D" w:rsidP="00601F6D">
      <w:pPr>
        <w:shd w:val="clear" w:color="auto" w:fill="FFFFFF"/>
        <w:spacing w:before="158" w:after="158" w:line="218" w:lineRule="atLeast"/>
      </w:pPr>
      <w:r w:rsidRPr="00601F6D">
        <w:rPr>
          <w:b/>
          <w:bCs/>
        </w:rPr>
        <w:t>Poskytnuté informace:</w:t>
      </w:r>
    </w:p>
    <w:p w:rsidR="00601F6D" w:rsidRDefault="00601F6D" w:rsidP="00601F6D">
      <w:pPr>
        <w:pStyle w:val="Normlnweb"/>
        <w:numPr>
          <w:ilvl w:val="0"/>
          <w:numId w:val="2"/>
        </w:numPr>
        <w:spacing w:line="360" w:lineRule="auto"/>
      </w:pPr>
      <w:r w:rsidRPr="00601F6D">
        <w:t>Máte problém ve Vašem městě s nedostatkem parkovacích míst?</w:t>
      </w:r>
    </w:p>
    <w:p w:rsidR="00601F6D" w:rsidRPr="00601F6D" w:rsidRDefault="00601F6D" w:rsidP="00601F6D">
      <w:pPr>
        <w:pStyle w:val="Normlnweb"/>
        <w:spacing w:line="360" w:lineRule="auto"/>
      </w:pPr>
      <w:r w:rsidRPr="00D72A16">
        <w:rPr>
          <w:i/>
        </w:rPr>
        <w:t>Odpověď:</w:t>
      </w:r>
      <w:r>
        <w:rPr>
          <w:i/>
        </w:rPr>
        <w:t xml:space="preserve"> </w:t>
      </w:r>
      <w:r>
        <w:rPr>
          <w:iCs/>
        </w:rPr>
        <w:t>Ano.</w:t>
      </w:r>
    </w:p>
    <w:p w:rsidR="00601F6D" w:rsidRDefault="00601F6D" w:rsidP="00601F6D">
      <w:pPr>
        <w:pStyle w:val="Normlnweb"/>
        <w:numPr>
          <w:ilvl w:val="0"/>
          <w:numId w:val="2"/>
        </w:numPr>
        <w:spacing w:line="360" w:lineRule="auto"/>
      </w:pPr>
      <w:r w:rsidRPr="00601F6D">
        <w:t>Pokud máte problém s nedostatkem parkovacích míst ve Vašem městě, jakým způsobem plánujete tento nedostatek řešit?</w:t>
      </w:r>
    </w:p>
    <w:p w:rsidR="00601F6D" w:rsidRPr="00601F6D" w:rsidRDefault="00601F6D" w:rsidP="00601F6D">
      <w:pPr>
        <w:pStyle w:val="Normlnweb"/>
        <w:spacing w:line="360" w:lineRule="auto"/>
      </w:pPr>
      <w:r w:rsidRPr="00D72A16">
        <w:rPr>
          <w:i/>
        </w:rPr>
        <w:t>Odpověď:</w:t>
      </w:r>
      <w:r>
        <w:rPr>
          <w:iCs/>
        </w:rPr>
        <w:t xml:space="preserve"> Problém řešíme revitalizací sídlišť a budováním nových parkovacích míst.</w:t>
      </w:r>
    </w:p>
    <w:p w:rsidR="00601F6D" w:rsidRDefault="00601F6D" w:rsidP="00601F6D">
      <w:pPr>
        <w:pStyle w:val="Normlnweb"/>
        <w:numPr>
          <w:ilvl w:val="0"/>
          <w:numId w:val="2"/>
        </w:numPr>
        <w:spacing w:line="360" w:lineRule="auto"/>
      </w:pPr>
      <w:r w:rsidRPr="00601F6D">
        <w:t>Máte v investičním plánu vyhrazeny finance na možná řešení nedostatku parkovacích míst?</w:t>
      </w:r>
    </w:p>
    <w:p w:rsidR="00601F6D" w:rsidRPr="00601F6D" w:rsidRDefault="00601F6D" w:rsidP="00601F6D">
      <w:pPr>
        <w:pStyle w:val="Normlnweb"/>
        <w:spacing w:line="360" w:lineRule="auto"/>
      </w:pPr>
      <w:r w:rsidRPr="00D72A16">
        <w:rPr>
          <w:i/>
        </w:rPr>
        <w:t>Odpověď:</w:t>
      </w:r>
      <w:r>
        <w:rPr>
          <w:i/>
        </w:rPr>
        <w:t xml:space="preserve"> </w:t>
      </w:r>
      <w:r>
        <w:rPr>
          <w:iCs/>
        </w:rPr>
        <w:t>Ano.</w:t>
      </w:r>
    </w:p>
    <w:p w:rsidR="00601F6D" w:rsidRDefault="00601F6D" w:rsidP="00601F6D">
      <w:pPr>
        <w:pStyle w:val="Normlnweb"/>
        <w:numPr>
          <w:ilvl w:val="0"/>
          <w:numId w:val="2"/>
        </w:numPr>
        <w:spacing w:line="360" w:lineRule="auto"/>
      </w:pPr>
      <w:r w:rsidRPr="00601F6D">
        <w:t>Který organizační útvar u Vás na úřadě řeší problematiku parkování?</w:t>
      </w:r>
    </w:p>
    <w:p w:rsidR="00601F6D" w:rsidRPr="00601F6D" w:rsidRDefault="00601F6D" w:rsidP="00601F6D">
      <w:pPr>
        <w:pStyle w:val="Normlnweb"/>
        <w:spacing w:line="360" w:lineRule="auto"/>
      </w:pPr>
      <w:r w:rsidRPr="00601F6D">
        <w:rPr>
          <w:i/>
        </w:rPr>
        <w:t>Odpověď:</w:t>
      </w:r>
      <w:r w:rsidRPr="00601F6D">
        <w:rPr>
          <w:iCs/>
        </w:rPr>
        <w:t xml:space="preserve"> Odbor regionálního rozvoje, odbor </w:t>
      </w:r>
      <w:r w:rsidRPr="00D72A16">
        <w:t>dopravy a silničního hospodářství</w:t>
      </w:r>
      <w:r>
        <w:t>.</w:t>
      </w:r>
    </w:p>
    <w:p w:rsidR="000E631A" w:rsidRDefault="000E631A" w:rsidP="000E631A"/>
    <w:p w:rsidR="00601F6D" w:rsidRPr="00601F6D" w:rsidRDefault="00601F6D" w:rsidP="00601F6D">
      <w:pPr>
        <w:rPr>
          <w:rFonts w:cs="Calibri"/>
        </w:rPr>
      </w:pPr>
      <w:r w:rsidRPr="00601F6D">
        <w:rPr>
          <w:rFonts w:cs="Calibri"/>
        </w:rPr>
        <w:t>Povinný subjekt vyhověl žádosti v plném rozsahu zasláním požadovaných informací.</w:t>
      </w:r>
    </w:p>
    <w:p w:rsidR="00601F6D" w:rsidRPr="00D672CB" w:rsidRDefault="00601F6D" w:rsidP="000E631A"/>
    <w:sectPr w:rsidR="00601F6D" w:rsidRPr="00D672CB" w:rsidSect="000E6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1562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DFD" w:rsidRDefault="009D2DFD" w:rsidP="008079D2">
      <w:pPr>
        <w:spacing w:after="0"/>
      </w:pPr>
      <w:r>
        <w:separator/>
      </w:r>
    </w:p>
  </w:endnote>
  <w:endnote w:type="continuationSeparator" w:id="0">
    <w:p w:rsidR="009D2DFD" w:rsidRDefault="009D2DFD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Default="00EE6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Pr="00EE622B" w:rsidRDefault="00EE622B" w:rsidP="00EE622B">
    <w:pPr>
      <w:pStyle w:val="zpat0"/>
      <w:pBdr>
        <w:top w:val="single" w:sz="4" w:space="1" w:color="808080"/>
      </w:pBdr>
      <w:rPr>
        <w:color w:val="595959"/>
      </w:rPr>
    </w:pPr>
    <w:r w:rsidRPr="00EE622B">
      <w:rPr>
        <w:rStyle w:val="zapatiChar"/>
        <w:color w:val="595959"/>
      </w:rPr>
      <w:t>tel.: +420 554 254 100</w:t>
    </w:r>
    <w:r w:rsidR="004E17C0"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54D0D" id="Přímá spojnice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EE622B">
      <w:rPr>
        <w:color w:val="595959"/>
      </w:rPr>
      <w:tab/>
      <w:t>Komerční banka a.s., expozitura Rýmařov</w:t>
    </w:r>
    <w:r w:rsidRPr="00EE622B">
      <w:rPr>
        <w:color w:val="595959"/>
      </w:rPr>
      <w:tab/>
      <w:t>IČO: 00296317</w:t>
    </w:r>
    <w:r w:rsidRPr="00EE622B">
      <w:rPr>
        <w:color w:val="595959"/>
      </w:rPr>
      <w:tab/>
    </w:r>
    <w:r w:rsidRPr="00EE622B">
      <w:rPr>
        <w:b/>
        <w:color w:val="595959"/>
        <w:sz w:val="24"/>
        <w:szCs w:val="24"/>
      </w:rPr>
      <w:t>www.rymarov.cz</w:t>
    </w:r>
  </w:p>
  <w:p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>email: podatelna@rymarov.cz</w:t>
    </w:r>
    <w:r w:rsidRPr="00EE622B">
      <w:rPr>
        <w:color w:val="595959"/>
      </w:rPr>
      <w:tab/>
      <w:t>č.ú.: 19-1421771 /0100</w:t>
    </w:r>
    <w:r w:rsidRPr="00EE622B">
      <w:rPr>
        <w:color w:val="595959"/>
      </w:rPr>
      <w:tab/>
      <w:t>DIČ: CZ00296317</w:t>
    </w:r>
    <w:r w:rsidRPr="00EE622B">
      <w:rPr>
        <w:color w:val="595959"/>
      </w:rPr>
      <w:tab/>
      <w:t>ID datové schránky:  7zkbugk</w:t>
    </w:r>
  </w:p>
  <w:p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</w:p>
  <w:p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 xml:space="preserve">Úřední hodiny: pondělí a středa od 08:00 do 11:30 a od 12:30 do 17:00 (mimo tyto hodiny je doporučena předchozí domluva). </w:t>
    </w:r>
    <w:r w:rsidRPr="00EE622B">
      <w:rPr>
        <w:color w:val="595959"/>
      </w:rPr>
      <w:tab/>
    </w:r>
    <w:r w:rsidRPr="00EE622B">
      <w:rPr>
        <w:color w:val="595959"/>
      </w:rPr>
      <w:fldChar w:fldCharType="begin"/>
    </w:r>
    <w:r w:rsidRPr="00EE622B">
      <w:rPr>
        <w:color w:val="595959"/>
      </w:rPr>
      <w:instrText>PAGE</w:instrText>
    </w:r>
    <w:r w:rsidRPr="00EE622B">
      <w:rPr>
        <w:color w:val="595959"/>
      </w:rPr>
      <w:fldChar w:fldCharType="separate"/>
    </w:r>
    <w:r w:rsidR="00701CD7">
      <w:rPr>
        <w:noProof/>
        <w:color w:val="595959"/>
      </w:rPr>
      <w:t>1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z </w:t>
    </w:r>
    <w:r w:rsidRPr="00EE622B">
      <w:rPr>
        <w:color w:val="595959"/>
      </w:rPr>
      <w:fldChar w:fldCharType="begin"/>
    </w:r>
    <w:r w:rsidRPr="00EE622B">
      <w:rPr>
        <w:color w:val="595959"/>
      </w:rPr>
      <w:instrText>NUMPAGES</w:instrText>
    </w:r>
    <w:r w:rsidRPr="00EE622B">
      <w:rPr>
        <w:color w:val="595959"/>
      </w:rPr>
      <w:fldChar w:fldCharType="separate"/>
    </w:r>
    <w:r w:rsidR="00701CD7">
      <w:rPr>
        <w:noProof/>
        <w:color w:val="595959"/>
      </w:rPr>
      <w:t>1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| 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Default="00EE6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DFD" w:rsidRDefault="009D2DFD" w:rsidP="008079D2">
      <w:pPr>
        <w:spacing w:after="0"/>
      </w:pPr>
      <w:r>
        <w:separator/>
      </w:r>
    </w:p>
  </w:footnote>
  <w:footnote w:type="continuationSeparator" w:id="0">
    <w:p w:rsidR="009D2DFD" w:rsidRDefault="009D2DFD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Default="00EE6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Default="00EE62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2B" w:rsidRDefault="00EE6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E0E2985"/>
    <w:multiLevelType w:val="hybridMultilevel"/>
    <w:tmpl w:val="8E00328E"/>
    <w:lvl w:ilvl="0" w:tplc="ED268E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9"/>
    <w:rsid w:val="000A6408"/>
    <w:rsid w:val="000D7684"/>
    <w:rsid w:val="000E631A"/>
    <w:rsid w:val="001628AA"/>
    <w:rsid w:val="001F4842"/>
    <w:rsid w:val="00314BBC"/>
    <w:rsid w:val="00342F5B"/>
    <w:rsid w:val="0036694A"/>
    <w:rsid w:val="004973E1"/>
    <w:rsid w:val="004E17C0"/>
    <w:rsid w:val="004F186B"/>
    <w:rsid w:val="00547149"/>
    <w:rsid w:val="005511F2"/>
    <w:rsid w:val="00555191"/>
    <w:rsid w:val="00601F6D"/>
    <w:rsid w:val="006C56E9"/>
    <w:rsid w:val="006E0008"/>
    <w:rsid w:val="00701CD7"/>
    <w:rsid w:val="00702333"/>
    <w:rsid w:val="008079D2"/>
    <w:rsid w:val="00823800"/>
    <w:rsid w:val="00836FD5"/>
    <w:rsid w:val="00855DDA"/>
    <w:rsid w:val="00886453"/>
    <w:rsid w:val="008A5FA5"/>
    <w:rsid w:val="009019AC"/>
    <w:rsid w:val="00944069"/>
    <w:rsid w:val="0096092B"/>
    <w:rsid w:val="0096588F"/>
    <w:rsid w:val="00991724"/>
    <w:rsid w:val="009B4E13"/>
    <w:rsid w:val="009C18A5"/>
    <w:rsid w:val="009C42EB"/>
    <w:rsid w:val="009D2DFD"/>
    <w:rsid w:val="00A162B2"/>
    <w:rsid w:val="00A42EAC"/>
    <w:rsid w:val="00A91E5B"/>
    <w:rsid w:val="00AC4717"/>
    <w:rsid w:val="00B64B17"/>
    <w:rsid w:val="00BB29D8"/>
    <w:rsid w:val="00CB1F1B"/>
    <w:rsid w:val="00CF32BC"/>
    <w:rsid w:val="00D36708"/>
    <w:rsid w:val="00D672CB"/>
    <w:rsid w:val="00D72A16"/>
    <w:rsid w:val="00D84B38"/>
    <w:rsid w:val="00E143DA"/>
    <w:rsid w:val="00E24D71"/>
    <w:rsid w:val="00EE622B"/>
    <w:rsid w:val="00F10C58"/>
    <w:rsid w:val="00F97FBD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8698E5C-4857-4744-9E57-F19637C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1F2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B1F1B"/>
    <w:rPr>
      <w:rFonts w:eastAsia="Times New Roman" w:cs="Times New Roman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B1F1B"/>
    <w:rPr>
      <w:rFonts w:eastAsia="Times New Roman" w:cs="Times New Roman"/>
      <w:b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11F2"/>
    <w:rPr>
      <w:rFonts w:ascii="Calibri" w:hAnsi="Calibri" w:cs="Times New Roman"/>
      <w:b/>
      <w:sz w:val="22"/>
      <w:lang w:val="x-none" w:eastAsia="en-US"/>
    </w:rPr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rFonts w:cs="Times New Roman"/>
      <w:i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9C18A5"/>
    <w:rPr>
      <w:rFonts w:cs="Times New Roman"/>
      <w:i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rFonts w:cs="Times New Roman"/>
      <w:b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F97F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rPr>
      <w:rFonts w:cs="Times New Roman"/>
    </w:r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9D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079D2"/>
    <w:rPr>
      <w:rFonts w:cs="Times New Roman"/>
    </w:rPr>
  </w:style>
  <w:style w:type="character" w:styleId="Siln">
    <w:name w:val="Strong"/>
    <w:basedOn w:val="Standardnpsmoodstavce"/>
    <w:uiPriority w:val="22"/>
    <w:qFormat/>
    <w:rsid w:val="009C18A5"/>
    <w:rPr>
      <w:rFonts w:cs="Times New Roman"/>
      <w:b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29"/>
    <w:locked/>
    <w:rsid w:val="009C18A5"/>
    <w:rPr>
      <w:rFonts w:cs="Times New Roman"/>
      <w:i/>
      <w:color w:val="404040"/>
    </w:rPr>
  </w:style>
  <w:style w:type="paragraph" w:customStyle="1" w:styleId="mesto">
    <w:name w:val="mesto"/>
    <w:link w:val="mestoChar"/>
    <w:qFormat/>
    <w:rsid w:val="005511F2"/>
    <w:pPr>
      <w:tabs>
        <w:tab w:val="right" w:pos="9070"/>
      </w:tabs>
    </w:pPr>
    <w:rPr>
      <w:rFonts w:cs="Times New Roman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5511F2"/>
    <w:pPr>
      <w:keepNext/>
      <w:tabs>
        <w:tab w:val="right" w:pos="9070"/>
      </w:tabs>
      <w:suppressAutoHyphens/>
      <w:spacing w:before="0" w:after="0"/>
    </w:pPr>
    <w:rPr>
      <w:b w:val="0"/>
      <w:color w:val="595959"/>
      <w:sz w:val="18"/>
      <w:szCs w:val="18"/>
    </w:rPr>
  </w:style>
  <w:style w:type="character" w:customStyle="1" w:styleId="mestoChar">
    <w:name w:val="mesto Char"/>
    <w:link w:val="mesto"/>
    <w:locked/>
    <w:rsid w:val="005511F2"/>
    <w:rPr>
      <w:rFonts w:asciiTheme="minorHAnsi" w:eastAsiaTheme="minorEastAsia" w:hAnsiTheme="minorHAnsi"/>
      <w:b/>
      <w:color w:val="003094"/>
      <w:sz w:val="18"/>
      <w:lang w:val="x-none" w:eastAsia="en-US"/>
    </w:rPr>
  </w:style>
  <w:style w:type="character" w:customStyle="1" w:styleId="adresaChar">
    <w:name w:val="adresa Char"/>
    <w:link w:val="adresa"/>
    <w:locked/>
    <w:rsid w:val="005511F2"/>
    <w:rPr>
      <w:rFonts w:asciiTheme="minorHAnsi" w:eastAsiaTheme="minorEastAsia" w:hAnsiTheme="minorHAnsi"/>
      <w:color w:val="595959"/>
      <w:sz w:val="18"/>
      <w:lang w:val="x-none" w:eastAsia="en-US"/>
    </w:rPr>
  </w:style>
  <w:style w:type="character" w:customStyle="1" w:styleId="udajeodokumentuChar">
    <w:name w:val="udaje o dokumentu Char"/>
    <w:link w:val="udajeodokumentu"/>
    <w:locked/>
    <w:rsid w:val="00BB29D8"/>
    <w:rPr>
      <w:sz w:val="18"/>
      <w:lang w:val="x-none" w:eastAsia="en-US"/>
    </w:rPr>
  </w:style>
  <w:style w:type="paragraph" w:customStyle="1" w:styleId="udajeodokumentu">
    <w:name w:val="udaje o dokumentu"/>
    <w:link w:val="udajeodokumentuChar"/>
    <w:qFormat/>
    <w:rsid w:val="00BB29D8"/>
    <w:pPr>
      <w:tabs>
        <w:tab w:val="left" w:pos="4962"/>
        <w:tab w:val="left" w:pos="6379"/>
      </w:tabs>
    </w:pPr>
    <w:rPr>
      <w:sz w:val="18"/>
      <w:szCs w:val="18"/>
      <w:lang w:eastAsia="en-US"/>
    </w:rPr>
  </w:style>
  <w:style w:type="character" w:customStyle="1" w:styleId="zapatiChar">
    <w:name w:val="zapati Char"/>
    <w:link w:val="zapati"/>
    <w:locked/>
    <w:rsid w:val="00EE622B"/>
    <w:rPr>
      <w:sz w:val="14"/>
      <w:lang w:val="x-none" w:eastAsia="ar-SA" w:bidi="ar-SA"/>
    </w:rPr>
  </w:style>
  <w:style w:type="paragraph" w:customStyle="1" w:styleId="zapati">
    <w:name w:val="zapati"/>
    <w:basedOn w:val="Normln"/>
    <w:link w:val="zapatiChar"/>
    <w:rsid w:val="00EE622B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</w:pPr>
    <w:rPr>
      <w:rFonts w:cs="Calibri"/>
      <w:sz w:val="14"/>
      <w:szCs w:val="20"/>
      <w:lang w:eastAsia="ar-SA"/>
    </w:rPr>
  </w:style>
  <w:style w:type="character" w:customStyle="1" w:styleId="zpatChar0">
    <w:name w:val="zápatí Char"/>
    <w:link w:val="zpat0"/>
    <w:locked/>
    <w:rsid w:val="00EE622B"/>
    <w:rPr>
      <w:sz w:val="14"/>
      <w:lang w:val="x-none" w:eastAsia="ar-SA" w:bidi="ar-SA"/>
    </w:rPr>
  </w:style>
  <w:style w:type="paragraph" w:customStyle="1" w:styleId="zpat0">
    <w:name w:val="zápatí"/>
    <w:link w:val="zpatChar0"/>
    <w:qFormat/>
    <w:rsid w:val="00EE622B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</w:pPr>
    <w:rPr>
      <w:sz w:val="14"/>
      <w:szCs w:val="14"/>
      <w:lang w:eastAsia="ar-SA"/>
    </w:rPr>
  </w:style>
  <w:style w:type="character" w:customStyle="1" w:styleId="RozdlovnkChar">
    <w:name w:val="Rozdělovník Char"/>
    <w:link w:val="Rozdlovnk"/>
    <w:locked/>
    <w:rsid w:val="000E631A"/>
    <w:rPr>
      <w:b/>
      <w:sz w:val="24"/>
      <w:lang w:val="x-none" w:eastAsia="ar-SA" w:bidi="ar-SA"/>
    </w:rPr>
  </w:style>
  <w:style w:type="paragraph" w:customStyle="1" w:styleId="Rozdlovnk">
    <w:name w:val="Rozdělovník"/>
    <w:link w:val="RozdlovnkChar"/>
    <w:qFormat/>
    <w:rsid w:val="000E631A"/>
    <w:rPr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01F6D"/>
    <w:pPr>
      <w:spacing w:before="100" w:beforeAutospacing="1" w:after="100" w:afterAutospacing="1"/>
      <w:jc w:val="left"/>
    </w:pPr>
    <w:rPr>
      <w:rFonts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Františák Jiří</dc:creator>
  <cp:keywords/>
  <dc:description/>
  <cp:lastModifiedBy>Bc. Pleská Leona</cp:lastModifiedBy>
  <cp:revision>2</cp:revision>
  <dcterms:created xsi:type="dcterms:W3CDTF">2020-02-11T08:14:00Z</dcterms:created>
  <dcterms:modified xsi:type="dcterms:W3CDTF">2020-02-11T08:14:00Z</dcterms:modified>
</cp:coreProperties>
</file>