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1EE9" w14:textId="1EEC8F1D" w:rsidR="00F33D9A" w:rsidRPr="00E249FB" w:rsidRDefault="00E249FB" w:rsidP="00796891">
      <w:pPr>
        <w:jc w:val="center"/>
        <w:rPr>
          <w:rFonts w:ascii="Arial Black" w:hAnsi="Arial Black"/>
          <w:b/>
          <w:bCs/>
          <w:color w:val="C45911" w:themeColor="accent2" w:themeShade="BF"/>
          <w:sz w:val="36"/>
          <w:szCs w:val="36"/>
        </w:rPr>
      </w:pPr>
      <w:r w:rsidRPr="00E249FB">
        <w:rPr>
          <w:rFonts w:ascii="Arial Black" w:hAnsi="Arial Black"/>
          <w:b/>
          <w:bCs/>
          <w:color w:val="C45911" w:themeColor="accent2" w:themeShade="BF"/>
          <w:sz w:val="36"/>
          <w:szCs w:val="36"/>
        </w:rPr>
        <w:t>POZOR</w:t>
      </w:r>
      <w:r w:rsidR="0070005A">
        <w:rPr>
          <w:rFonts w:ascii="Arial Black" w:hAnsi="Arial Black"/>
          <w:b/>
          <w:bCs/>
          <w:color w:val="C45911" w:themeColor="accent2" w:themeShade="BF"/>
          <w:sz w:val="36"/>
          <w:szCs w:val="36"/>
        </w:rPr>
        <w:t>,</w:t>
      </w:r>
      <w:r w:rsidRPr="00E249FB">
        <w:rPr>
          <w:rFonts w:ascii="Arial Black" w:hAnsi="Arial Black"/>
          <w:b/>
          <w:bCs/>
          <w:color w:val="C45911" w:themeColor="accent2" w:themeShade="BF"/>
          <w:sz w:val="36"/>
          <w:szCs w:val="36"/>
        </w:rPr>
        <w:t xml:space="preserve"> MOBILNÍ SVOZ OBJEMNÉHO ODPADU OD LETOŠNÍHO ROKU ZRUŠEN !!!</w:t>
      </w:r>
    </w:p>
    <w:p w14:paraId="73BE55D2" w14:textId="23B91EDF" w:rsidR="00796891" w:rsidRDefault="00796891" w:rsidP="00796891">
      <w:pPr>
        <w:jc w:val="center"/>
      </w:pPr>
    </w:p>
    <w:p w14:paraId="0FE21D11" w14:textId="3195079B" w:rsidR="003E7B33" w:rsidRPr="003E7B33" w:rsidRDefault="00A11E41" w:rsidP="00796891">
      <w:pPr>
        <w:jc w:val="center"/>
        <w:rPr>
          <w:i/>
          <w:iCs/>
          <w:color w:val="538135" w:themeColor="accent6" w:themeShade="BF"/>
          <w:u w:val="single"/>
        </w:rPr>
      </w:pPr>
      <w:r>
        <w:rPr>
          <w:i/>
          <w:iCs/>
          <w:noProof/>
          <w:color w:val="538135" w:themeColor="accent6" w:themeShade="BF"/>
          <w:u w:val="single"/>
        </w:rPr>
        <w:drawing>
          <wp:inline distT="0" distB="0" distL="0" distR="0" wp14:anchorId="26121C37" wp14:editId="78E62E8E">
            <wp:extent cx="5333044" cy="2994282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927" cy="3004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5C2CC" w14:textId="3C2EF708" w:rsidR="00796891" w:rsidRDefault="00796891" w:rsidP="00796891">
      <w:pPr>
        <w:jc w:val="center"/>
      </w:pPr>
    </w:p>
    <w:p w14:paraId="60D6F81A" w14:textId="1279C7A5" w:rsidR="00E249FB" w:rsidRPr="00A11E41" w:rsidRDefault="00E249FB" w:rsidP="00E249FB">
      <w:pPr>
        <w:jc w:val="both"/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</w:pPr>
      <w:r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>Objemný odpad = komunální odpad, který nelze pro jeho rozměry uložit do sběrných nádob na SMĚSNÝ komunální odpad. Jde především o vysloužilý nábytek a jeho části, staré koberce, linolea, matrace, a podobně.</w:t>
      </w:r>
    </w:p>
    <w:p w14:paraId="698565DE" w14:textId="77777777" w:rsidR="00E249FB" w:rsidRPr="00A11E41" w:rsidRDefault="00E249FB" w:rsidP="00796891">
      <w:pPr>
        <w:jc w:val="center"/>
        <w:rPr>
          <w:rFonts w:ascii="Arial Black" w:hAnsi="Arial Black"/>
          <w:b/>
          <w:bCs/>
          <w:color w:val="FF0000"/>
          <w:sz w:val="28"/>
          <w:szCs w:val="28"/>
        </w:rPr>
      </w:pPr>
    </w:p>
    <w:p w14:paraId="70BE98E4" w14:textId="0F35EB09" w:rsidR="00240C17" w:rsidRPr="00A11E41" w:rsidRDefault="009F622E" w:rsidP="009F622E">
      <w:pPr>
        <w:jc w:val="both"/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</w:pPr>
      <w:r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>OBČANÉ</w:t>
      </w:r>
      <w:r w:rsidR="00796891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 mohou </w:t>
      </w:r>
      <w:r w:rsidR="00E249FB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OBJEMNÝ ODPAD </w:t>
      </w:r>
      <w:r w:rsidR="00796891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odevzdávat </w:t>
      </w:r>
      <w:r w:rsidR="00A33726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ZDARMA a CELOROČNĚ </w:t>
      </w:r>
      <w:r w:rsidR="00796891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>na odpadovém centru na ul 8. května</w:t>
      </w:r>
      <w:r w:rsidR="00A33726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.  </w:t>
      </w:r>
    </w:p>
    <w:p w14:paraId="5E0C30EB" w14:textId="0A024C1A" w:rsidR="00A33726" w:rsidRPr="00A11E41" w:rsidRDefault="00240C17" w:rsidP="009F622E">
      <w:pPr>
        <w:jc w:val="both"/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</w:pPr>
      <w:r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Neodkládejte </w:t>
      </w:r>
      <w:r w:rsidR="009F622E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prosím OBJEMNÝ ODPAD </w:t>
      </w:r>
      <w:r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k nádobám na odpad, </w:t>
      </w:r>
      <w:r w:rsidR="00A33726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>zvyšujete tím náklady celého města na odpadové hospodářství.</w:t>
      </w:r>
    </w:p>
    <w:p w14:paraId="134226A9" w14:textId="77777777" w:rsidR="00A33726" w:rsidRPr="00A11E41" w:rsidRDefault="00A33726" w:rsidP="009F622E">
      <w:pPr>
        <w:jc w:val="both"/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</w:pPr>
    </w:p>
    <w:p w14:paraId="3FA7FC34" w14:textId="3D1D597C" w:rsidR="00796891" w:rsidRPr="00A11E41" w:rsidRDefault="009F622E" w:rsidP="009F622E">
      <w:pPr>
        <w:jc w:val="both"/>
        <w:rPr>
          <w:rFonts w:ascii="Arial Black" w:hAnsi="Arial Black"/>
          <w:color w:val="C45911" w:themeColor="accent2" w:themeShade="BF"/>
          <w:sz w:val="28"/>
          <w:szCs w:val="28"/>
        </w:rPr>
      </w:pPr>
      <w:r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>Odložení OBJEMNÉHO ODPADU k nádobám na odpad je podle Z</w:t>
      </w:r>
      <w:r w:rsidR="00A33726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>ÁKONA</w:t>
      </w:r>
      <w:r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 o odpadech založením černé skládky a </w:t>
      </w:r>
      <w:r w:rsidR="00A33726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>vystavujete</w:t>
      </w:r>
      <w:r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 se </w:t>
      </w:r>
      <w:r w:rsidR="00A33726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>riziku pokuty</w:t>
      </w:r>
      <w:r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 !!!</w:t>
      </w:r>
      <w:r w:rsidR="00A33726" w:rsidRPr="00A11E41">
        <w:rPr>
          <w:rFonts w:ascii="Arial Black" w:hAnsi="Arial Black"/>
          <w:b/>
          <w:bCs/>
          <w:color w:val="C45911" w:themeColor="accent2" w:themeShade="BF"/>
          <w:sz w:val="28"/>
          <w:szCs w:val="28"/>
        </w:rPr>
        <w:t xml:space="preserve">   </w:t>
      </w:r>
    </w:p>
    <w:sectPr w:rsidR="00796891" w:rsidRPr="00A1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91"/>
    <w:rsid w:val="00240C17"/>
    <w:rsid w:val="002F6AE5"/>
    <w:rsid w:val="003E7B33"/>
    <w:rsid w:val="0070005A"/>
    <w:rsid w:val="00796891"/>
    <w:rsid w:val="009D1010"/>
    <w:rsid w:val="009F622E"/>
    <w:rsid w:val="00A11E41"/>
    <w:rsid w:val="00A33726"/>
    <w:rsid w:val="00E249FB"/>
    <w:rsid w:val="00F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F3E6"/>
  <w15:chartTrackingRefBased/>
  <w15:docId w15:val="{106FFF1F-7356-4A0D-8467-165AACC6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Bc. Pleská Leona</cp:lastModifiedBy>
  <cp:revision>2</cp:revision>
  <dcterms:created xsi:type="dcterms:W3CDTF">2022-03-31T10:27:00Z</dcterms:created>
  <dcterms:modified xsi:type="dcterms:W3CDTF">2022-03-31T10:27:00Z</dcterms:modified>
</cp:coreProperties>
</file>